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77B5C" w14:textId="213C5AD4" w:rsidR="0062350D" w:rsidRDefault="0062350D" w:rsidP="6F0860AC">
      <w:pPr>
        <w:spacing w:after="0" w:line="240" w:lineRule="auto"/>
        <w:rPr>
          <w:rFonts w:ascii="Arial" w:eastAsia="Times New Roman" w:hAnsi="Arial" w:cs="Arial"/>
          <w:color w:val="000000" w:themeColor="text1"/>
          <w:lang w:eastAsia="en-GB"/>
        </w:rPr>
      </w:pPr>
      <w:r w:rsidRPr="0062350D">
        <w:rPr>
          <w:rFonts w:ascii="Arial" w:eastAsia="Times New Roman" w:hAnsi="Arial" w:cs="Arial"/>
          <w:noProof/>
          <w:color w:val="000000"/>
          <w:lang w:eastAsia="en-GB"/>
        </w:rPr>
        <mc:AlternateContent>
          <mc:Choice Requires="wps">
            <w:drawing>
              <wp:anchor distT="45720" distB="45720" distL="114300" distR="114300" simplePos="0" relativeHeight="251659264" behindDoc="0" locked="0" layoutInCell="1" allowOverlap="1" wp14:anchorId="701648C4" wp14:editId="10DA711C">
                <wp:simplePos x="0" y="0"/>
                <wp:positionH relativeFrom="margin">
                  <wp:align>center</wp:align>
                </wp:positionH>
                <wp:positionV relativeFrom="paragraph">
                  <wp:posOffset>0</wp:posOffset>
                </wp:positionV>
                <wp:extent cx="2933700" cy="169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95450"/>
                        </a:xfrm>
                        <a:prstGeom prst="rect">
                          <a:avLst/>
                        </a:prstGeom>
                        <a:solidFill>
                          <a:srgbClr val="FFFFFF"/>
                        </a:solidFill>
                        <a:ln w="9525">
                          <a:noFill/>
                          <a:miter lim="800000"/>
                          <a:headEnd/>
                          <a:tailEnd/>
                        </a:ln>
                      </wps:spPr>
                      <wps:txbx>
                        <w:txbxContent>
                          <w:p w14:paraId="6E4FE061" w14:textId="113F1D0A" w:rsidR="00CA2884" w:rsidRDefault="00913EA6">
                            <w:r>
                              <w:rPr>
                                <w:noProof/>
                              </w:rPr>
                              <w:drawing>
                                <wp:inline distT="0" distB="0" distL="0" distR="0" wp14:anchorId="3D49D37D" wp14:editId="5443277E">
                                  <wp:extent cx="2708229"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333" cy="1694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48C4" id="_x0000_t202" coordsize="21600,21600" o:spt="202" path="m,l,21600r21600,l21600,xe">
                <v:stroke joinstyle="miter"/>
                <v:path gradientshapeok="t" o:connecttype="rect"/>
              </v:shapetype>
              <v:shape id="Text Box 2" o:spid="_x0000_s1026" type="#_x0000_t202" style="position:absolute;margin-left:0;margin-top:0;width:231pt;height:1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p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" stroked="f">
                <v:textbox>
                  <w:txbxContent>
                    <w:p w14:paraId="6E4FE061" w14:textId="113F1D0A" w:rsidR="00CA2884" w:rsidRDefault="00913EA6">
                      <w:r>
                        <w:rPr>
                          <w:noProof/>
                        </w:rPr>
                        <w:drawing>
                          <wp:inline distT="0" distB="0" distL="0" distR="0" wp14:anchorId="3D49D37D" wp14:editId="5443277E">
                            <wp:extent cx="2708229"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333" cy="1694705"/>
                                    </a:xfrm>
                                    <a:prstGeom prst="rect">
                                      <a:avLst/>
                                    </a:prstGeom>
                                    <a:noFill/>
                                    <a:ln>
                                      <a:noFill/>
                                    </a:ln>
                                  </pic:spPr>
                                </pic:pic>
                              </a:graphicData>
                            </a:graphic>
                          </wp:inline>
                        </w:drawing>
                      </w:r>
                    </w:p>
                  </w:txbxContent>
                </v:textbox>
                <w10:wrap type="square" anchorx="margin"/>
              </v:shape>
            </w:pict>
          </mc:Fallback>
        </mc:AlternateContent>
      </w:r>
    </w:p>
    <w:p w14:paraId="4A46E4C6" w14:textId="213C5AD4" w:rsidR="340C932F" w:rsidRDefault="340C932F" w:rsidP="340C932F">
      <w:pPr>
        <w:spacing w:after="0" w:line="240" w:lineRule="auto"/>
        <w:jc w:val="center"/>
        <w:rPr>
          <w:rFonts w:ascii="Arial" w:eastAsia="Times New Roman" w:hAnsi="Arial" w:cs="Arial"/>
          <w:b/>
          <w:bCs/>
          <w:color w:val="000000" w:themeColor="text1"/>
          <w:sz w:val="26"/>
          <w:szCs w:val="26"/>
          <w:lang w:eastAsia="en-GB"/>
        </w:rPr>
      </w:pPr>
    </w:p>
    <w:p w14:paraId="746D35BC"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2723FFCA"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6B2B6C90"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607949E7"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4AD7D1A1"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7A4DAB3D"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2E8A1A9A"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31629B10"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6B885DF8"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6A2554ED" w14:textId="77777777" w:rsidR="00913EA6" w:rsidRDefault="00913EA6" w:rsidP="002F307A">
      <w:pPr>
        <w:spacing w:after="0" w:line="240" w:lineRule="auto"/>
        <w:jc w:val="center"/>
        <w:rPr>
          <w:rFonts w:ascii="Arial" w:eastAsia="Times New Roman" w:hAnsi="Arial" w:cs="Arial"/>
          <w:b/>
          <w:color w:val="000000"/>
          <w:sz w:val="26"/>
          <w:szCs w:val="26"/>
          <w:lang w:eastAsia="en-GB"/>
        </w:rPr>
      </w:pPr>
    </w:p>
    <w:p w14:paraId="20D1CEBC" w14:textId="6989E50F" w:rsidR="00B24FAF" w:rsidRPr="008653E7" w:rsidRDefault="00B24FAF" w:rsidP="002F307A">
      <w:pPr>
        <w:spacing w:after="0" w:line="240" w:lineRule="auto"/>
        <w:jc w:val="center"/>
        <w:rPr>
          <w:rFonts w:ascii="Arial" w:eastAsia="Times New Roman" w:hAnsi="Arial" w:cs="Arial"/>
          <w:b/>
          <w:color w:val="000000"/>
          <w:sz w:val="26"/>
          <w:szCs w:val="26"/>
          <w:lang w:eastAsia="en-GB"/>
        </w:rPr>
      </w:pPr>
      <w:r w:rsidRPr="008653E7">
        <w:rPr>
          <w:rFonts w:ascii="Arial" w:eastAsia="Times New Roman" w:hAnsi="Arial" w:cs="Arial"/>
          <w:b/>
          <w:color w:val="000000"/>
          <w:sz w:val="26"/>
          <w:szCs w:val="26"/>
          <w:lang w:eastAsia="en-GB"/>
        </w:rPr>
        <w:t>Counselling Agreement</w:t>
      </w:r>
    </w:p>
    <w:p w14:paraId="68698205" w14:textId="32ADDD2C" w:rsidR="00B24FAF" w:rsidRDefault="00B24FAF" w:rsidP="0062350D">
      <w:pPr>
        <w:spacing w:after="0" w:line="240" w:lineRule="auto"/>
        <w:rPr>
          <w:rFonts w:ascii="Arial" w:eastAsia="Times New Roman" w:hAnsi="Arial" w:cs="Arial"/>
          <w:color w:val="000000"/>
          <w:lang w:eastAsia="en-GB"/>
        </w:rPr>
      </w:pPr>
    </w:p>
    <w:p w14:paraId="530AB547" w14:textId="5CD94BE5" w:rsidR="00B24FAF" w:rsidRDefault="00B24FAF" w:rsidP="0062350D">
      <w:pPr>
        <w:spacing w:after="0" w:line="240" w:lineRule="auto"/>
        <w:rPr>
          <w:rFonts w:ascii="Arial" w:eastAsia="Times New Roman" w:hAnsi="Arial" w:cs="Arial"/>
          <w:color w:val="000000"/>
          <w:lang w:eastAsia="en-GB"/>
        </w:rPr>
      </w:pPr>
    </w:p>
    <w:p w14:paraId="5EA378A7" w14:textId="513B924E" w:rsidR="00B24FAF" w:rsidRDefault="00B24FAF"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This is a mutual agreement between the Counsellor and the Client</w:t>
      </w:r>
      <w:r w:rsidR="00DB5CAE">
        <w:rPr>
          <w:rFonts w:ascii="Arial" w:eastAsia="Times New Roman" w:hAnsi="Arial" w:cs="Arial"/>
          <w:color w:val="000000"/>
          <w:lang w:eastAsia="en-GB"/>
        </w:rPr>
        <w:t>, or Client’s Representative,</w:t>
      </w:r>
      <w:r>
        <w:rPr>
          <w:rFonts w:ascii="Arial" w:eastAsia="Times New Roman" w:hAnsi="Arial" w:cs="Arial"/>
          <w:color w:val="000000"/>
          <w:lang w:eastAsia="en-GB"/>
        </w:rPr>
        <w:t xml:space="preserve"> prior to starting counselling </w:t>
      </w:r>
      <w:r w:rsidR="000042A9">
        <w:rPr>
          <w:rFonts w:ascii="Arial" w:eastAsia="Times New Roman" w:hAnsi="Arial" w:cs="Arial"/>
          <w:color w:val="000000"/>
          <w:lang w:eastAsia="en-GB"/>
        </w:rPr>
        <w:t>at the Listening Lounge</w:t>
      </w:r>
      <w:r>
        <w:rPr>
          <w:rFonts w:ascii="Arial" w:eastAsia="Times New Roman" w:hAnsi="Arial" w:cs="Arial"/>
          <w:color w:val="000000"/>
          <w:lang w:eastAsia="en-GB"/>
        </w:rPr>
        <w:t xml:space="preserve">. It outlines the responsibilities of the Counsellor towards the Client, and the Client’s responsibilities in the counselling relationship. </w:t>
      </w:r>
    </w:p>
    <w:p w14:paraId="491C25DD" w14:textId="57E565E7" w:rsidR="00B24FAF" w:rsidRDefault="00B24FAF" w:rsidP="0062350D">
      <w:pPr>
        <w:spacing w:after="0" w:line="240" w:lineRule="auto"/>
        <w:rPr>
          <w:rFonts w:ascii="Arial" w:eastAsia="Times New Roman" w:hAnsi="Arial" w:cs="Arial"/>
          <w:color w:val="000000"/>
          <w:lang w:eastAsia="en-GB"/>
        </w:rPr>
      </w:pPr>
    </w:p>
    <w:p w14:paraId="168327DC" w14:textId="1329AAE5" w:rsidR="00B24FAF" w:rsidRDefault="00B24FAF"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This </w:t>
      </w:r>
      <w:r w:rsidR="000042A9">
        <w:rPr>
          <w:rFonts w:ascii="Arial" w:eastAsia="Times New Roman" w:hAnsi="Arial" w:cs="Arial"/>
          <w:color w:val="000000"/>
          <w:lang w:eastAsia="en-GB"/>
        </w:rPr>
        <w:t>agreement</w:t>
      </w:r>
      <w:r>
        <w:rPr>
          <w:rFonts w:ascii="Arial" w:eastAsia="Times New Roman" w:hAnsi="Arial" w:cs="Arial"/>
          <w:color w:val="000000"/>
          <w:lang w:eastAsia="en-GB"/>
        </w:rPr>
        <w:t xml:space="preserve"> is between </w:t>
      </w:r>
      <w:r w:rsidR="00000FE3">
        <w:rPr>
          <w:rFonts w:ascii="Arial" w:eastAsia="Times New Roman" w:hAnsi="Arial" w:cs="Arial"/>
          <w:color w:val="000000"/>
          <w:lang w:eastAsia="en-GB"/>
        </w:rPr>
        <w:t>………</w:t>
      </w:r>
      <w:r w:rsidR="00DB5CAE">
        <w:rPr>
          <w:rFonts w:ascii="Arial" w:eastAsia="Times New Roman" w:hAnsi="Arial" w:cs="Arial"/>
          <w:color w:val="000000"/>
          <w:lang w:eastAsia="en-GB"/>
        </w:rPr>
        <w:t>…</w:t>
      </w:r>
      <w:r w:rsidR="00000FE3">
        <w:rPr>
          <w:rFonts w:ascii="Arial" w:eastAsia="Times New Roman" w:hAnsi="Arial" w:cs="Arial"/>
          <w:color w:val="000000"/>
          <w:lang w:eastAsia="en-GB"/>
        </w:rPr>
        <w:t>……</w:t>
      </w:r>
      <w:r>
        <w:rPr>
          <w:rFonts w:ascii="Arial" w:eastAsia="Times New Roman" w:hAnsi="Arial" w:cs="Arial"/>
          <w:color w:val="000000"/>
          <w:lang w:eastAsia="en-GB"/>
        </w:rPr>
        <w:t xml:space="preserve"> , Counsellor, and </w:t>
      </w:r>
      <w:r w:rsidR="00000FE3">
        <w:rPr>
          <w:rFonts w:ascii="Arial" w:eastAsia="Times New Roman" w:hAnsi="Arial" w:cs="Arial"/>
          <w:color w:val="000000"/>
          <w:lang w:eastAsia="en-GB"/>
        </w:rPr>
        <w:t>…………</w:t>
      </w:r>
      <w:r w:rsidR="00DB5CAE">
        <w:rPr>
          <w:rFonts w:ascii="Arial" w:eastAsia="Times New Roman" w:hAnsi="Arial" w:cs="Arial"/>
          <w:color w:val="000000"/>
          <w:lang w:eastAsia="en-GB"/>
        </w:rPr>
        <w:t>…</w:t>
      </w:r>
      <w:r w:rsidR="00000FE3">
        <w:rPr>
          <w:rFonts w:ascii="Arial" w:eastAsia="Times New Roman" w:hAnsi="Arial" w:cs="Arial"/>
          <w:color w:val="000000"/>
          <w:lang w:eastAsia="en-GB"/>
        </w:rPr>
        <w:t>…</w:t>
      </w:r>
      <w:r>
        <w:rPr>
          <w:rFonts w:ascii="Arial" w:eastAsia="Times New Roman" w:hAnsi="Arial" w:cs="Arial"/>
          <w:color w:val="000000"/>
          <w:lang w:eastAsia="en-GB"/>
        </w:rPr>
        <w:t>, Client</w:t>
      </w:r>
      <w:r w:rsidR="00DB5CAE">
        <w:rPr>
          <w:rFonts w:ascii="Arial" w:eastAsia="Times New Roman" w:hAnsi="Arial" w:cs="Arial"/>
          <w:color w:val="000000"/>
          <w:lang w:eastAsia="en-GB"/>
        </w:rPr>
        <w:t xml:space="preserve"> or Client’s Representative </w:t>
      </w:r>
      <w:r w:rsidR="00DB5CAE">
        <w:rPr>
          <w:rFonts w:ascii="Arial" w:eastAsia="Times New Roman" w:hAnsi="Arial" w:cs="Arial"/>
          <w:i/>
          <w:color w:val="000000"/>
          <w:sz w:val="16"/>
          <w:szCs w:val="16"/>
          <w:lang w:eastAsia="en-GB"/>
        </w:rPr>
        <w:t>(delete as appropriate)</w:t>
      </w:r>
      <w:r>
        <w:rPr>
          <w:rFonts w:ascii="Arial" w:eastAsia="Times New Roman" w:hAnsi="Arial" w:cs="Arial"/>
          <w:color w:val="000000"/>
          <w:lang w:eastAsia="en-GB"/>
        </w:rPr>
        <w:t>.</w:t>
      </w:r>
    </w:p>
    <w:p w14:paraId="241F5522" w14:textId="6111BF55" w:rsidR="00B24FAF" w:rsidRDefault="00B24FAF" w:rsidP="0062350D">
      <w:pPr>
        <w:spacing w:after="0" w:line="240" w:lineRule="auto"/>
        <w:rPr>
          <w:rFonts w:ascii="Arial" w:eastAsia="Times New Roman" w:hAnsi="Arial" w:cs="Arial"/>
          <w:color w:val="000000"/>
          <w:lang w:eastAsia="en-GB"/>
        </w:rPr>
      </w:pPr>
    </w:p>
    <w:p w14:paraId="3C4F8BA1" w14:textId="717C868E" w:rsidR="00344773" w:rsidRDefault="00B24FAF"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Commencing on </w:t>
      </w:r>
      <w:r w:rsidR="00DB5CAE">
        <w:rPr>
          <w:rFonts w:ascii="Arial" w:eastAsia="Times New Roman" w:hAnsi="Arial" w:cs="Arial"/>
          <w:color w:val="000000"/>
          <w:lang w:eastAsia="en-GB"/>
        </w:rPr>
        <w:t>……………..</w:t>
      </w:r>
      <w:r>
        <w:rPr>
          <w:rFonts w:ascii="Arial" w:eastAsia="Times New Roman" w:hAnsi="Arial" w:cs="Arial"/>
          <w:color w:val="000000"/>
          <w:lang w:eastAsia="en-GB"/>
        </w:rPr>
        <w:t>.</w:t>
      </w:r>
      <w:r w:rsidR="00DB5CAE">
        <w:rPr>
          <w:rFonts w:ascii="Arial" w:eastAsia="Times New Roman" w:hAnsi="Arial" w:cs="Arial"/>
          <w:color w:val="000000"/>
          <w:lang w:eastAsia="en-GB"/>
        </w:rPr>
        <w:t>...</w:t>
      </w:r>
    </w:p>
    <w:p w14:paraId="404C52AF" w14:textId="2AA9FEF8" w:rsidR="001F607B" w:rsidRDefault="001F607B" w:rsidP="0062350D">
      <w:pPr>
        <w:spacing w:after="0" w:line="240" w:lineRule="auto"/>
        <w:rPr>
          <w:rFonts w:ascii="Times New Roman" w:eastAsia="Times New Roman" w:hAnsi="Times New Roman" w:cs="Times New Roman"/>
          <w:sz w:val="24"/>
          <w:szCs w:val="24"/>
          <w:lang w:eastAsia="en-GB"/>
        </w:rPr>
      </w:pPr>
    </w:p>
    <w:p w14:paraId="56A74330" w14:textId="77777777" w:rsidR="002F307A" w:rsidRDefault="002F307A" w:rsidP="0062350D">
      <w:pPr>
        <w:spacing w:after="0" w:line="240" w:lineRule="auto"/>
        <w:rPr>
          <w:rFonts w:ascii="Times New Roman" w:eastAsia="Times New Roman" w:hAnsi="Times New Roman" w:cs="Times New Roman"/>
          <w:sz w:val="24"/>
          <w:szCs w:val="24"/>
          <w:lang w:eastAsia="en-GB"/>
        </w:rPr>
      </w:pPr>
    </w:p>
    <w:p w14:paraId="3915A801" w14:textId="1F392EE0" w:rsidR="00B24FAF" w:rsidRDefault="00B24FAF" w:rsidP="0062350D">
      <w:pPr>
        <w:spacing w:after="0" w:line="240" w:lineRule="auto"/>
        <w:rPr>
          <w:rFonts w:ascii="Times New Roman" w:eastAsia="Times New Roman" w:hAnsi="Times New Roman" w:cs="Times New Roman"/>
          <w:sz w:val="24"/>
          <w:szCs w:val="24"/>
          <w:lang w:eastAsia="en-GB"/>
        </w:rPr>
      </w:pPr>
    </w:p>
    <w:p w14:paraId="6E5BE385" w14:textId="0566B951" w:rsidR="0062350D" w:rsidRDefault="00B24FAF" w:rsidP="0062350D">
      <w:pPr>
        <w:spacing w:after="0" w:line="240" w:lineRule="auto"/>
        <w:rPr>
          <w:rFonts w:ascii="Arial" w:eastAsia="Times New Roman" w:hAnsi="Arial" w:cs="Arial"/>
          <w:b/>
          <w:color w:val="000000"/>
          <w:lang w:eastAsia="en-GB"/>
        </w:rPr>
      </w:pPr>
      <w:r w:rsidRPr="00A92856">
        <w:rPr>
          <w:rFonts w:ascii="Arial" w:eastAsia="Times New Roman" w:hAnsi="Arial" w:cs="Arial"/>
          <w:b/>
          <w:color w:val="000000"/>
          <w:lang w:eastAsia="en-GB"/>
        </w:rPr>
        <w:t>The Counsellor;</w:t>
      </w:r>
    </w:p>
    <w:p w14:paraId="50E0035C" w14:textId="77777777" w:rsidR="00A92856" w:rsidRPr="00A92856" w:rsidRDefault="00A92856" w:rsidP="0062350D">
      <w:pPr>
        <w:spacing w:after="0" w:line="240" w:lineRule="auto"/>
        <w:rPr>
          <w:rFonts w:ascii="Arial" w:eastAsia="Times New Roman" w:hAnsi="Arial" w:cs="Arial"/>
          <w:b/>
          <w:color w:val="000000"/>
          <w:lang w:eastAsia="en-GB"/>
        </w:rPr>
      </w:pPr>
    </w:p>
    <w:p w14:paraId="7C26401E" w14:textId="013CC939" w:rsidR="6109F954" w:rsidRDefault="6109F954">
      <w:r w:rsidRPr="6109F954">
        <w:rPr>
          <w:rFonts w:ascii="Arial" w:eastAsia="Arial" w:hAnsi="Arial" w:cs="Arial"/>
          <w:color w:val="000000" w:themeColor="text1"/>
        </w:rPr>
        <w:t xml:space="preserve">The Listening Lounge is provided by LINC Mental Health &amp; Wellbeing. All our counsellors at LINC adhere to the BACP (British Association of Counselling and Psychotherapy) code of ethics for Professional Counsellors. LINC also holds Organisational Membership with the BACP, our registration number being </w:t>
      </w:r>
      <w:r w:rsidRPr="6109F954">
        <w:rPr>
          <w:rFonts w:ascii="Arial" w:eastAsia="Arial" w:hAnsi="Arial" w:cs="Arial"/>
          <w:color w:val="222222"/>
        </w:rPr>
        <w:t>275357. Some therapists may also be members of, and regulated by, additional bodies including the UKCP (United Kingdom Council for Psychotherapy) or National Counselling Society.</w:t>
      </w:r>
    </w:p>
    <w:p w14:paraId="34D10807" w14:textId="2C55E707" w:rsidR="6109F954" w:rsidRDefault="6109F954" w:rsidP="6109F954">
      <w:pPr>
        <w:spacing w:after="0" w:line="240" w:lineRule="auto"/>
        <w:rPr>
          <w:rFonts w:ascii="Arial" w:eastAsia="Times New Roman" w:hAnsi="Arial" w:cs="Arial"/>
          <w:color w:val="000000" w:themeColor="text1"/>
          <w:lang w:eastAsia="en-GB"/>
        </w:rPr>
      </w:pPr>
    </w:p>
    <w:p w14:paraId="70C80F38" w14:textId="45FCD287" w:rsidR="00A92856" w:rsidRDefault="00A92856" w:rsidP="0062350D">
      <w:pPr>
        <w:spacing w:after="0" w:line="240" w:lineRule="auto"/>
        <w:rPr>
          <w:rFonts w:ascii="Arial" w:eastAsia="Times New Roman" w:hAnsi="Arial" w:cs="Arial"/>
          <w:color w:val="000000"/>
          <w:lang w:eastAsia="en-GB"/>
        </w:rPr>
      </w:pPr>
    </w:p>
    <w:p w14:paraId="29BD6237" w14:textId="16752A6F" w:rsidR="00A92856" w:rsidRDefault="00A92856" w:rsidP="0062350D">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Confidentiality;</w:t>
      </w:r>
    </w:p>
    <w:p w14:paraId="27E9AE94" w14:textId="4ADB3DD4" w:rsidR="00A92856" w:rsidRDefault="00A92856" w:rsidP="0062350D">
      <w:pPr>
        <w:spacing w:after="0" w:line="240" w:lineRule="auto"/>
        <w:rPr>
          <w:rFonts w:ascii="Arial" w:eastAsia="Times New Roman" w:hAnsi="Arial" w:cs="Arial"/>
          <w:b/>
          <w:color w:val="000000"/>
          <w:lang w:eastAsia="en-GB"/>
        </w:rPr>
      </w:pPr>
    </w:p>
    <w:p w14:paraId="57DFD497" w14:textId="483CD3B7" w:rsidR="00A92856" w:rsidRDefault="00A92856"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This is a very important aspect of the counselling relationship. Everything that is discussed with your Counsellor </w:t>
      </w:r>
      <w:r w:rsidR="000042A9">
        <w:rPr>
          <w:rFonts w:ascii="Arial" w:eastAsia="Times New Roman" w:hAnsi="Arial" w:cs="Arial"/>
          <w:color w:val="000000"/>
          <w:lang w:eastAsia="en-GB"/>
        </w:rPr>
        <w:t xml:space="preserve">is confidential and accessed by appropriate Listening Lounge employees and Counsellor supervisors only. </w:t>
      </w:r>
      <w:r w:rsidR="0063749C" w:rsidRPr="0063749C">
        <w:rPr>
          <w:rFonts w:ascii="Arial" w:eastAsia="Times New Roman" w:hAnsi="Arial" w:cs="Arial"/>
          <w:color w:val="000000"/>
          <w:lang w:eastAsia="en-GB"/>
        </w:rPr>
        <w:t>As s</w:t>
      </w:r>
      <w:r w:rsidR="0063749C">
        <w:rPr>
          <w:rFonts w:ascii="Arial" w:eastAsia="Times New Roman" w:hAnsi="Arial" w:cs="Arial"/>
          <w:color w:val="000000"/>
          <w:lang w:eastAsia="en-GB"/>
        </w:rPr>
        <w:t xml:space="preserve">tandard we will inform your GP that you are receiving counselling at the Listening Lounge. </w:t>
      </w:r>
      <w:r>
        <w:rPr>
          <w:rFonts w:ascii="Arial" w:eastAsia="Times New Roman" w:hAnsi="Arial" w:cs="Arial"/>
          <w:color w:val="000000"/>
          <w:lang w:eastAsia="en-GB"/>
        </w:rPr>
        <w:t>If there are significant concerns that you inte</w:t>
      </w:r>
      <w:r w:rsidR="00A7724B">
        <w:rPr>
          <w:rFonts w:ascii="Arial" w:eastAsia="Times New Roman" w:hAnsi="Arial" w:cs="Arial"/>
          <w:color w:val="000000"/>
          <w:lang w:eastAsia="en-GB"/>
        </w:rPr>
        <w:t>nd to harm yourself or others your Co</w:t>
      </w:r>
      <w:r w:rsidR="0063749C">
        <w:rPr>
          <w:rFonts w:ascii="Arial" w:eastAsia="Times New Roman" w:hAnsi="Arial" w:cs="Arial"/>
          <w:color w:val="000000"/>
          <w:lang w:eastAsia="en-GB"/>
        </w:rPr>
        <w:t>u</w:t>
      </w:r>
      <w:r w:rsidR="00A7724B">
        <w:rPr>
          <w:rFonts w:ascii="Arial" w:eastAsia="Times New Roman" w:hAnsi="Arial" w:cs="Arial"/>
          <w:color w:val="000000"/>
          <w:lang w:eastAsia="en-GB"/>
        </w:rPr>
        <w:t xml:space="preserve">nsellor may need to break confidentiality by informing your GP, or in serious cases the Police, emergency services, or other appropriate third party. Wherever possible and if it is considered appropriate, your Counsellor will endeavour to discuss this with you first. Your Counsellor </w:t>
      </w:r>
      <w:r w:rsidR="000042A9">
        <w:rPr>
          <w:rFonts w:ascii="Arial" w:eastAsia="Times New Roman" w:hAnsi="Arial" w:cs="Arial"/>
          <w:color w:val="000000"/>
          <w:lang w:eastAsia="en-GB"/>
        </w:rPr>
        <w:t>will</w:t>
      </w:r>
      <w:r w:rsidR="00A7724B">
        <w:rPr>
          <w:rFonts w:ascii="Arial" w:eastAsia="Times New Roman" w:hAnsi="Arial" w:cs="Arial"/>
          <w:color w:val="000000"/>
          <w:lang w:eastAsia="en-GB"/>
        </w:rPr>
        <w:t xml:space="preserve"> keep brief notes after a session, which will be stored securely. </w:t>
      </w:r>
    </w:p>
    <w:p w14:paraId="0B4824ED" w14:textId="69BD48B9" w:rsidR="00A7724B" w:rsidRDefault="00A7724B" w:rsidP="0062350D">
      <w:pPr>
        <w:spacing w:after="0" w:line="240" w:lineRule="auto"/>
        <w:rPr>
          <w:rFonts w:ascii="Arial" w:eastAsia="Times New Roman" w:hAnsi="Arial" w:cs="Arial"/>
          <w:color w:val="000000"/>
          <w:lang w:eastAsia="en-GB"/>
        </w:rPr>
      </w:pPr>
    </w:p>
    <w:p w14:paraId="1D9BDCFE" w14:textId="5142E1B5" w:rsidR="00A7724B" w:rsidRDefault="00A7724B" w:rsidP="0062350D">
      <w:pPr>
        <w:spacing w:after="0" w:line="240" w:lineRule="auto"/>
        <w:rPr>
          <w:rFonts w:ascii="Arial" w:eastAsia="Times New Roman" w:hAnsi="Arial" w:cs="Arial"/>
          <w:color w:val="000000"/>
          <w:lang w:eastAsia="en-GB"/>
        </w:rPr>
      </w:pPr>
    </w:p>
    <w:p w14:paraId="0DD9BACB" w14:textId="74DFAFA5" w:rsidR="00DB5CAE" w:rsidRDefault="00DB5CAE" w:rsidP="0062350D">
      <w:pPr>
        <w:spacing w:after="0" w:line="240" w:lineRule="auto"/>
        <w:rPr>
          <w:rFonts w:ascii="Arial" w:eastAsia="Times New Roman" w:hAnsi="Arial" w:cs="Arial"/>
          <w:color w:val="000000"/>
          <w:lang w:eastAsia="en-GB"/>
        </w:rPr>
      </w:pPr>
    </w:p>
    <w:p w14:paraId="44624C18" w14:textId="0A0E1801" w:rsidR="00DB5CAE" w:rsidRDefault="00DB5CAE" w:rsidP="0062350D">
      <w:pPr>
        <w:spacing w:after="0" w:line="240" w:lineRule="auto"/>
        <w:rPr>
          <w:rFonts w:ascii="Arial" w:eastAsia="Times New Roman" w:hAnsi="Arial" w:cs="Arial"/>
          <w:color w:val="000000"/>
          <w:lang w:eastAsia="en-GB"/>
        </w:rPr>
      </w:pPr>
    </w:p>
    <w:p w14:paraId="59BB8553" w14:textId="77777777" w:rsidR="00DB5CAE" w:rsidRDefault="00DB5CAE" w:rsidP="0062350D">
      <w:pPr>
        <w:spacing w:after="0" w:line="240" w:lineRule="auto"/>
        <w:rPr>
          <w:rFonts w:ascii="Arial" w:eastAsia="Times New Roman" w:hAnsi="Arial" w:cs="Arial"/>
          <w:color w:val="000000"/>
          <w:lang w:eastAsia="en-GB"/>
        </w:rPr>
      </w:pPr>
    </w:p>
    <w:p w14:paraId="6AEC843F" w14:textId="77777777" w:rsidR="00A7724B" w:rsidRDefault="00A7724B" w:rsidP="0062350D">
      <w:pPr>
        <w:spacing w:after="0" w:line="240" w:lineRule="auto"/>
        <w:rPr>
          <w:rFonts w:ascii="Arial" w:eastAsia="Times New Roman" w:hAnsi="Arial" w:cs="Arial"/>
          <w:color w:val="000000"/>
          <w:lang w:eastAsia="en-GB"/>
        </w:rPr>
      </w:pPr>
    </w:p>
    <w:p w14:paraId="7ABFA5C3" w14:textId="414162F7" w:rsidR="00A7724B" w:rsidRDefault="00A7724B" w:rsidP="0062350D">
      <w:pPr>
        <w:spacing w:after="0" w:line="240" w:lineRule="auto"/>
        <w:rPr>
          <w:rFonts w:ascii="Arial" w:eastAsia="Times New Roman" w:hAnsi="Arial" w:cs="Arial"/>
          <w:b/>
          <w:color w:val="000000"/>
          <w:lang w:eastAsia="en-GB"/>
        </w:rPr>
      </w:pPr>
      <w:r w:rsidRPr="00A7724B">
        <w:rPr>
          <w:rFonts w:ascii="Arial" w:eastAsia="Times New Roman" w:hAnsi="Arial" w:cs="Arial"/>
          <w:b/>
          <w:color w:val="000000"/>
          <w:lang w:eastAsia="en-GB"/>
        </w:rPr>
        <w:t xml:space="preserve">Contact with </w:t>
      </w:r>
      <w:r w:rsidR="00CA16D6">
        <w:rPr>
          <w:rFonts w:ascii="Arial" w:eastAsia="Times New Roman" w:hAnsi="Arial" w:cs="Arial"/>
          <w:b/>
          <w:color w:val="000000"/>
          <w:lang w:eastAsia="en-GB"/>
        </w:rPr>
        <w:t>us</w:t>
      </w:r>
      <w:r w:rsidRPr="00A7724B">
        <w:rPr>
          <w:rFonts w:ascii="Arial" w:eastAsia="Times New Roman" w:hAnsi="Arial" w:cs="Arial"/>
          <w:b/>
          <w:color w:val="000000"/>
          <w:lang w:eastAsia="en-GB"/>
        </w:rPr>
        <w:t>, mobile and email use;</w:t>
      </w:r>
    </w:p>
    <w:p w14:paraId="7A665036" w14:textId="422017DC" w:rsidR="00A7724B" w:rsidRDefault="00A7724B" w:rsidP="0062350D">
      <w:pPr>
        <w:spacing w:after="0" w:line="240" w:lineRule="auto"/>
        <w:rPr>
          <w:rFonts w:ascii="Arial" w:eastAsia="Times New Roman" w:hAnsi="Arial" w:cs="Arial"/>
          <w:b/>
          <w:color w:val="000000"/>
          <w:lang w:eastAsia="en-GB"/>
        </w:rPr>
      </w:pPr>
    </w:p>
    <w:p w14:paraId="6A659383" w14:textId="7509BFF5" w:rsidR="00211BD0" w:rsidRDefault="000042A9"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Listening Lounge can be contacted by calling 01534 866793 from 10am until 10pm. Out of hours there is an option to leave a message and we will return your call as soon as possible.</w:t>
      </w:r>
    </w:p>
    <w:p w14:paraId="1216077A" w14:textId="72299554" w:rsidR="000042A9" w:rsidRDefault="000042A9" w:rsidP="0062350D">
      <w:pPr>
        <w:spacing w:after="0" w:line="240" w:lineRule="auto"/>
        <w:rPr>
          <w:rFonts w:ascii="Arial" w:eastAsia="Times New Roman" w:hAnsi="Arial" w:cs="Arial"/>
          <w:color w:val="000000"/>
          <w:lang w:eastAsia="en-GB"/>
        </w:rPr>
      </w:pPr>
    </w:p>
    <w:p w14:paraId="4052B8B1" w14:textId="7C7B0BED" w:rsidR="000042A9" w:rsidRDefault="000042A9"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Alternatively, you can email us at </w:t>
      </w:r>
      <w:hyperlink r:id="rId12" w:history="1">
        <w:r w:rsidRPr="00283CE6">
          <w:rPr>
            <w:rStyle w:val="Hyperlink"/>
            <w:rFonts w:ascii="Arial" w:eastAsia="Times New Roman" w:hAnsi="Arial" w:cs="Arial"/>
            <w:lang w:eastAsia="en-GB"/>
          </w:rPr>
          <w:t>info@listeninglounge.care</w:t>
        </w:r>
      </w:hyperlink>
    </w:p>
    <w:p w14:paraId="2F213631" w14:textId="77777777" w:rsidR="000042A9" w:rsidRDefault="000042A9" w:rsidP="0062350D">
      <w:pPr>
        <w:spacing w:after="0" w:line="240" w:lineRule="auto"/>
        <w:rPr>
          <w:rFonts w:ascii="Arial" w:eastAsia="Times New Roman" w:hAnsi="Arial" w:cs="Arial"/>
          <w:color w:val="000000"/>
          <w:lang w:eastAsia="en-GB"/>
        </w:rPr>
      </w:pPr>
    </w:p>
    <w:p w14:paraId="7F3F276D" w14:textId="34D88A04" w:rsidR="00211BD0" w:rsidRDefault="00211BD0" w:rsidP="0062350D">
      <w:pPr>
        <w:spacing w:after="0" w:line="240" w:lineRule="auto"/>
        <w:rPr>
          <w:rFonts w:ascii="Arial" w:eastAsia="Times New Roman" w:hAnsi="Arial" w:cs="Arial"/>
          <w:color w:val="000000"/>
          <w:lang w:eastAsia="en-GB"/>
        </w:rPr>
      </w:pPr>
    </w:p>
    <w:p w14:paraId="72339A62" w14:textId="0667279E" w:rsidR="00211BD0" w:rsidRPr="00211BD0" w:rsidRDefault="00211BD0" w:rsidP="0062350D">
      <w:pPr>
        <w:spacing w:after="0" w:line="240" w:lineRule="auto"/>
        <w:rPr>
          <w:rFonts w:ascii="Arial" w:eastAsia="Times New Roman" w:hAnsi="Arial" w:cs="Arial"/>
          <w:b/>
          <w:color w:val="000000"/>
          <w:lang w:eastAsia="en-GB"/>
        </w:rPr>
      </w:pPr>
      <w:r w:rsidRPr="00211BD0">
        <w:rPr>
          <w:rFonts w:ascii="Arial" w:eastAsia="Times New Roman" w:hAnsi="Arial" w:cs="Arial"/>
          <w:b/>
          <w:color w:val="000000"/>
          <w:lang w:eastAsia="en-GB"/>
        </w:rPr>
        <w:t>Sessions;</w:t>
      </w:r>
    </w:p>
    <w:p w14:paraId="3E677AB7" w14:textId="22DB9FAA" w:rsidR="00211BD0" w:rsidRDefault="00211BD0" w:rsidP="0062350D">
      <w:pPr>
        <w:spacing w:after="0" w:line="240" w:lineRule="auto"/>
        <w:rPr>
          <w:rFonts w:ascii="Arial" w:eastAsia="Times New Roman" w:hAnsi="Arial" w:cs="Arial"/>
          <w:color w:val="000000"/>
          <w:lang w:eastAsia="en-GB"/>
        </w:rPr>
      </w:pPr>
    </w:p>
    <w:p w14:paraId="5E8906C9" w14:textId="5D736D9D" w:rsidR="00211BD0" w:rsidRDefault="00211BD0"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Each session lasts 50 minutes. You would usually meet your Counsellor once a week, at the same time and day each week</w:t>
      </w:r>
      <w:r w:rsidR="00DB5CAE">
        <w:rPr>
          <w:rFonts w:ascii="Arial" w:eastAsia="Times New Roman" w:hAnsi="Arial" w:cs="Arial"/>
          <w:color w:val="000000"/>
          <w:lang w:eastAsia="en-GB"/>
        </w:rPr>
        <w:t>, however this will dependent upon your own needs and preferences</w:t>
      </w:r>
      <w:r>
        <w:rPr>
          <w:rFonts w:ascii="Arial" w:eastAsia="Times New Roman" w:hAnsi="Arial" w:cs="Arial"/>
          <w:color w:val="000000"/>
          <w:lang w:eastAsia="en-GB"/>
        </w:rPr>
        <w:t xml:space="preserve">. If your circumstances change and </w:t>
      </w:r>
      <w:r w:rsidR="00CA16D6">
        <w:rPr>
          <w:rFonts w:ascii="Arial" w:eastAsia="Times New Roman" w:hAnsi="Arial" w:cs="Arial"/>
          <w:color w:val="000000"/>
          <w:lang w:eastAsia="en-GB"/>
        </w:rPr>
        <w:t>your</w:t>
      </w:r>
      <w:r>
        <w:rPr>
          <w:rFonts w:ascii="Arial" w:eastAsia="Times New Roman" w:hAnsi="Arial" w:cs="Arial"/>
          <w:color w:val="000000"/>
          <w:lang w:eastAsia="en-GB"/>
        </w:rPr>
        <w:t xml:space="preserve"> session</w:t>
      </w:r>
      <w:r w:rsidR="00CA16D6">
        <w:rPr>
          <w:rFonts w:ascii="Arial" w:eastAsia="Times New Roman" w:hAnsi="Arial" w:cs="Arial"/>
          <w:color w:val="000000"/>
          <w:lang w:eastAsia="en-GB"/>
        </w:rPr>
        <w:t xml:space="preserve"> time</w:t>
      </w:r>
      <w:r>
        <w:rPr>
          <w:rFonts w:ascii="Arial" w:eastAsia="Times New Roman" w:hAnsi="Arial" w:cs="Arial"/>
          <w:color w:val="000000"/>
          <w:lang w:eastAsia="en-GB"/>
        </w:rPr>
        <w:t xml:space="preserve"> is no longer suitable please inform your </w:t>
      </w:r>
      <w:r w:rsidR="00CA16D6">
        <w:rPr>
          <w:rFonts w:ascii="Arial" w:eastAsia="Times New Roman" w:hAnsi="Arial" w:cs="Arial"/>
          <w:color w:val="000000"/>
          <w:lang w:eastAsia="en-GB"/>
        </w:rPr>
        <w:t>Counsellor</w:t>
      </w:r>
      <w:r>
        <w:rPr>
          <w:rFonts w:ascii="Arial" w:eastAsia="Times New Roman" w:hAnsi="Arial" w:cs="Arial"/>
          <w:color w:val="000000"/>
          <w:lang w:eastAsia="en-GB"/>
        </w:rPr>
        <w:t xml:space="preserve"> so we can look to accommodate an alternative date or time for you. </w:t>
      </w:r>
    </w:p>
    <w:p w14:paraId="3FC90D4B" w14:textId="1F0FDC00" w:rsidR="00211BD0" w:rsidRDefault="00211BD0" w:rsidP="0062350D">
      <w:pPr>
        <w:spacing w:after="0" w:line="240" w:lineRule="auto"/>
        <w:rPr>
          <w:rFonts w:ascii="Arial" w:eastAsia="Times New Roman" w:hAnsi="Arial" w:cs="Arial"/>
          <w:color w:val="000000"/>
          <w:lang w:eastAsia="en-GB"/>
        </w:rPr>
      </w:pPr>
    </w:p>
    <w:p w14:paraId="4A958E19" w14:textId="77777777" w:rsidR="008653E7" w:rsidRDefault="008653E7" w:rsidP="0062350D">
      <w:pPr>
        <w:spacing w:after="0" w:line="240" w:lineRule="auto"/>
        <w:rPr>
          <w:rFonts w:ascii="Arial" w:eastAsia="Times New Roman" w:hAnsi="Arial" w:cs="Arial"/>
          <w:color w:val="000000"/>
          <w:lang w:eastAsia="en-GB"/>
        </w:rPr>
      </w:pPr>
    </w:p>
    <w:p w14:paraId="62954C45" w14:textId="02607C84" w:rsidR="00211BD0" w:rsidRDefault="00211BD0" w:rsidP="0062350D">
      <w:pPr>
        <w:spacing w:after="0" w:line="240" w:lineRule="auto"/>
        <w:rPr>
          <w:rFonts w:ascii="Arial" w:eastAsia="Times New Roman" w:hAnsi="Arial" w:cs="Arial"/>
          <w:color w:val="000000"/>
          <w:lang w:eastAsia="en-GB"/>
        </w:rPr>
      </w:pPr>
      <w:r w:rsidRPr="00211BD0">
        <w:rPr>
          <w:rFonts w:ascii="Arial" w:eastAsia="Times New Roman" w:hAnsi="Arial" w:cs="Arial"/>
          <w:b/>
          <w:color w:val="000000"/>
          <w:lang w:eastAsia="en-GB"/>
        </w:rPr>
        <w:t>Cancellation and Holidays;</w:t>
      </w:r>
    </w:p>
    <w:p w14:paraId="51649E22" w14:textId="77777777" w:rsidR="00427291" w:rsidRDefault="00427291" w:rsidP="0062350D">
      <w:pPr>
        <w:spacing w:after="0" w:line="240" w:lineRule="auto"/>
        <w:rPr>
          <w:rFonts w:ascii="Arial" w:eastAsia="Times New Roman" w:hAnsi="Arial" w:cs="Arial"/>
          <w:color w:val="000000"/>
          <w:lang w:eastAsia="en-GB"/>
        </w:rPr>
      </w:pPr>
    </w:p>
    <w:p w14:paraId="6F237697" w14:textId="4C118642" w:rsidR="00211BD0" w:rsidRDefault="00427291" w:rsidP="0062350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are unable to attend a session, please provide as much notice as you can. We appreciate from time to time this may not be possible and will always try and offer an alternative day or time to you. Equally, Counsellors will give you as much notice as possible if they are unable to make a session due to holidays, training or sickness. </w:t>
      </w:r>
    </w:p>
    <w:p w14:paraId="59535B45" w14:textId="6DE15CAD" w:rsidR="00427291" w:rsidRDefault="00427291" w:rsidP="0062350D">
      <w:pPr>
        <w:spacing w:after="0" w:line="240" w:lineRule="auto"/>
        <w:rPr>
          <w:rFonts w:ascii="Arial" w:eastAsia="Times New Roman" w:hAnsi="Arial" w:cs="Arial"/>
          <w:color w:val="000000"/>
          <w:lang w:eastAsia="en-GB"/>
        </w:rPr>
      </w:pPr>
    </w:p>
    <w:p w14:paraId="22400CEC" w14:textId="5F8C4414" w:rsidR="0062350D" w:rsidRDefault="0062350D" w:rsidP="0062350D">
      <w:pPr>
        <w:spacing w:after="0" w:line="240" w:lineRule="auto"/>
        <w:rPr>
          <w:rFonts w:ascii="Times New Roman" w:eastAsia="Times New Roman" w:hAnsi="Times New Roman" w:cs="Times New Roman"/>
          <w:sz w:val="24"/>
          <w:szCs w:val="24"/>
          <w:lang w:eastAsia="en-GB"/>
        </w:rPr>
      </w:pPr>
    </w:p>
    <w:p w14:paraId="18AC68E1" w14:textId="10D0FC72" w:rsidR="00842244" w:rsidRPr="00250491" w:rsidRDefault="002F307A" w:rsidP="0062350D">
      <w:pPr>
        <w:spacing w:line="240" w:lineRule="auto"/>
        <w:rPr>
          <w:rFonts w:ascii="Arial" w:eastAsia="Times New Roman" w:hAnsi="Arial" w:cs="Arial"/>
          <w:b/>
          <w:color w:val="000000"/>
          <w:lang w:eastAsia="en-GB"/>
        </w:rPr>
      </w:pPr>
      <w:r w:rsidRPr="00250491">
        <w:rPr>
          <w:rFonts w:ascii="Arial" w:eastAsia="Times New Roman" w:hAnsi="Arial" w:cs="Arial"/>
          <w:b/>
          <w:color w:val="000000"/>
          <w:lang w:eastAsia="en-GB"/>
        </w:rPr>
        <w:t>Duration of Counselling;</w:t>
      </w:r>
    </w:p>
    <w:p w14:paraId="47774E4E" w14:textId="2BC7FF68" w:rsidR="00250491" w:rsidRDefault="00CA16D6" w:rsidP="0062350D">
      <w:pPr>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 will be offered </w:t>
      </w:r>
      <w:r w:rsidR="00913EA6">
        <w:rPr>
          <w:rFonts w:ascii="Arial" w:eastAsia="Times New Roman" w:hAnsi="Arial" w:cs="Arial"/>
          <w:color w:val="000000"/>
          <w:lang w:eastAsia="en-GB"/>
        </w:rPr>
        <w:t xml:space="preserve">up to </w:t>
      </w:r>
      <w:r>
        <w:rPr>
          <w:rFonts w:ascii="Arial" w:eastAsia="Times New Roman" w:hAnsi="Arial" w:cs="Arial"/>
          <w:color w:val="000000"/>
          <w:lang w:eastAsia="en-GB"/>
        </w:rPr>
        <w:t xml:space="preserve">6 face to face sessions with your Counsellor following your initial assessment. </w:t>
      </w:r>
    </w:p>
    <w:p w14:paraId="1774D0B5" w14:textId="77777777" w:rsidR="00CA16D6" w:rsidRDefault="00CA16D6" w:rsidP="0062350D">
      <w:pPr>
        <w:spacing w:line="240" w:lineRule="auto"/>
        <w:rPr>
          <w:rFonts w:ascii="Arial" w:eastAsia="Times New Roman" w:hAnsi="Arial" w:cs="Arial"/>
          <w:color w:val="000000"/>
          <w:lang w:eastAsia="en-GB"/>
        </w:rPr>
      </w:pPr>
    </w:p>
    <w:p w14:paraId="79C1DB45" w14:textId="430F9003" w:rsidR="00250491" w:rsidRPr="00250491" w:rsidRDefault="00250491" w:rsidP="0062350D">
      <w:pPr>
        <w:spacing w:line="240" w:lineRule="auto"/>
        <w:rPr>
          <w:rFonts w:ascii="Arial" w:eastAsia="Times New Roman" w:hAnsi="Arial" w:cs="Arial"/>
          <w:b/>
          <w:color w:val="000000"/>
          <w:lang w:eastAsia="en-GB"/>
        </w:rPr>
      </w:pPr>
      <w:r w:rsidRPr="00250491">
        <w:rPr>
          <w:rFonts w:ascii="Arial" w:eastAsia="Times New Roman" w:hAnsi="Arial" w:cs="Arial"/>
          <w:b/>
          <w:color w:val="000000"/>
          <w:lang w:eastAsia="en-GB"/>
        </w:rPr>
        <w:t>Face to Face contact outside sessions;</w:t>
      </w:r>
    </w:p>
    <w:p w14:paraId="47149284" w14:textId="0C235536" w:rsidR="00250491" w:rsidRDefault="00250491" w:rsidP="0062350D">
      <w:pPr>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Should you happen to meet your Counsellor outside of your sessions please be aware that they will not greet you. This is to protect your privacy and maintain confidentiality. This is especially important if you are with other people. If you acknowledge them openly however, they will respond in an appropriate manner. </w:t>
      </w:r>
    </w:p>
    <w:p w14:paraId="71755752" w14:textId="3DA3D4E2" w:rsidR="00250491" w:rsidRPr="00250491" w:rsidRDefault="00250491" w:rsidP="0062350D">
      <w:pPr>
        <w:spacing w:line="240" w:lineRule="auto"/>
        <w:rPr>
          <w:rFonts w:ascii="Arial" w:eastAsia="Times New Roman" w:hAnsi="Arial" w:cs="Arial"/>
          <w:b/>
          <w:color w:val="000000"/>
          <w:lang w:eastAsia="en-GB"/>
        </w:rPr>
      </w:pPr>
    </w:p>
    <w:p w14:paraId="512AB1C0" w14:textId="1F9418F2" w:rsidR="00250491" w:rsidRPr="00250491" w:rsidRDefault="00250491" w:rsidP="0062350D">
      <w:pPr>
        <w:spacing w:line="240" w:lineRule="auto"/>
        <w:rPr>
          <w:rFonts w:ascii="Arial" w:eastAsia="Times New Roman" w:hAnsi="Arial" w:cs="Arial"/>
          <w:b/>
          <w:color w:val="000000"/>
          <w:lang w:eastAsia="en-GB"/>
        </w:rPr>
      </w:pPr>
      <w:r w:rsidRPr="00250491">
        <w:rPr>
          <w:rFonts w:ascii="Arial" w:eastAsia="Times New Roman" w:hAnsi="Arial" w:cs="Arial"/>
          <w:b/>
          <w:color w:val="000000"/>
          <w:lang w:eastAsia="en-GB"/>
        </w:rPr>
        <w:t>Facebook, Twitter and other social media;</w:t>
      </w:r>
    </w:p>
    <w:p w14:paraId="0F8DC772" w14:textId="03966034" w:rsidR="00250491" w:rsidRDefault="00250491" w:rsidP="0062350D">
      <w:pPr>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Please do not invite your Counsellor to join you on any social media platforms. They are not permitted to do so under their Code of Ethics </w:t>
      </w:r>
      <w:r w:rsidR="00CA16D6">
        <w:rPr>
          <w:rFonts w:ascii="Arial" w:eastAsia="Times New Roman" w:hAnsi="Arial" w:cs="Arial"/>
          <w:color w:val="000000"/>
          <w:lang w:eastAsia="en-GB"/>
        </w:rPr>
        <w:t xml:space="preserve">or </w:t>
      </w:r>
      <w:r>
        <w:rPr>
          <w:rFonts w:ascii="Arial" w:eastAsia="Times New Roman" w:hAnsi="Arial" w:cs="Arial"/>
          <w:color w:val="000000"/>
          <w:lang w:eastAsia="en-GB"/>
        </w:rPr>
        <w:t>o</w:t>
      </w:r>
      <w:r w:rsidR="00CA16D6">
        <w:rPr>
          <w:rFonts w:ascii="Arial" w:eastAsia="Times New Roman" w:hAnsi="Arial" w:cs="Arial"/>
          <w:color w:val="000000"/>
          <w:lang w:eastAsia="en-GB"/>
        </w:rPr>
        <w:t>ur</w:t>
      </w:r>
      <w:r>
        <w:rPr>
          <w:rFonts w:ascii="Arial" w:eastAsia="Times New Roman" w:hAnsi="Arial" w:cs="Arial"/>
          <w:color w:val="000000"/>
          <w:lang w:eastAsia="en-GB"/>
        </w:rPr>
        <w:t xml:space="preserve"> policies and procedures and refusal or unacceptance of such requests may cause offense when none is intended. </w:t>
      </w:r>
    </w:p>
    <w:p w14:paraId="645D8592" w14:textId="72DA0C06" w:rsidR="00250491" w:rsidRDefault="00250491" w:rsidP="0062350D">
      <w:pPr>
        <w:spacing w:line="240" w:lineRule="auto"/>
        <w:rPr>
          <w:rFonts w:ascii="Arial" w:eastAsia="Times New Roman" w:hAnsi="Arial" w:cs="Arial"/>
          <w:color w:val="000000"/>
          <w:lang w:eastAsia="en-GB"/>
        </w:rPr>
      </w:pPr>
    </w:p>
    <w:p w14:paraId="320C4827" w14:textId="24215807" w:rsidR="00250491" w:rsidRPr="008653E7" w:rsidRDefault="00250491" w:rsidP="0062350D">
      <w:pPr>
        <w:spacing w:line="240" w:lineRule="auto"/>
        <w:rPr>
          <w:rFonts w:ascii="Arial" w:eastAsia="Times New Roman" w:hAnsi="Arial" w:cs="Arial"/>
          <w:b/>
          <w:color w:val="000000"/>
          <w:lang w:eastAsia="en-GB"/>
        </w:rPr>
      </w:pPr>
      <w:r w:rsidRPr="008653E7">
        <w:rPr>
          <w:rFonts w:ascii="Arial" w:eastAsia="Times New Roman" w:hAnsi="Arial" w:cs="Arial"/>
          <w:b/>
          <w:color w:val="000000"/>
          <w:lang w:eastAsia="en-GB"/>
        </w:rPr>
        <w:t>Monitoring your progress;</w:t>
      </w:r>
    </w:p>
    <w:p w14:paraId="2E3AC6A2" w14:textId="32386019" w:rsidR="00250491" w:rsidRDefault="00250491" w:rsidP="0062350D">
      <w:pPr>
        <w:spacing w:line="240" w:lineRule="auto"/>
        <w:rPr>
          <w:rFonts w:ascii="Arial" w:eastAsia="Times New Roman" w:hAnsi="Arial" w:cs="Arial"/>
          <w:color w:val="000000"/>
          <w:lang w:eastAsia="en-GB"/>
        </w:rPr>
      </w:pPr>
      <w:r>
        <w:rPr>
          <w:rFonts w:ascii="Arial" w:eastAsia="Times New Roman" w:hAnsi="Arial" w:cs="Arial"/>
          <w:color w:val="000000"/>
          <w:lang w:eastAsia="en-GB"/>
        </w:rPr>
        <w:t>You will be invited to complete one or more short</w:t>
      </w:r>
      <w:r w:rsidR="00DB5CAE">
        <w:rPr>
          <w:rFonts w:ascii="Arial" w:eastAsia="Times New Roman" w:hAnsi="Arial" w:cs="Arial"/>
          <w:color w:val="000000"/>
          <w:lang w:eastAsia="en-GB"/>
        </w:rPr>
        <w:t xml:space="preserve"> </w:t>
      </w:r>
      <w:r>
        <w:rPr>
          <w:rFonts w:ascii="Arial" w:eastAsia="Times New Roman" w:hAnsi="Arial" w:cs="Arial"/>
          <w:color w:val="000000"/>
          <w:lang w:eastAsia="en-GB"/>
        </w:rPr>
        <w:t>assessment tools before</w:t>
      </w:r>
      <w:r w:rsidR="008653E7">
        <w:rPr>
          <w:rFonts w:ascii="Arial" w:eastAsia="Times New Roman" w:hAnsi="Arial" w:cs="Arial"/>
          <w:color w:val="000000"/>
          <w:lang w:eastAsia="en-GB"/>
        </w:rPr>
        <w:t xml:space="preserve"> your first session</w:t>
      </w:r>
      <w:r>
        <w:rPr>
          <w:rFonts w:ascii="Arial" w:eastAsia="Times New Roman" w:hAnsi="Arial" w:cs="Arial"/>
          <w:color w:val="000000"/>
          <w:lang w:eastAsia="en-GB"/>
        </w:rPr>
        <w:t xml:space="preserve"> with your Counsellor. These may be called the </w:t>
      </w:r>
      <w:r w:rsidR="00CA16D6">
        <w:rPr>
          <w:rFonts w:ascii="Arial" w:eastAsia="Times New Roman" w:hAnsi="Arial" w:cs="Arial"/>
          <w:color w:val="000000"/>
          <w:lang w:eastAsia="en-GB"/>
        </w:rPr>
        <w:t xml:space="preserve">Core 34, </w:t>
      </w:r>
      <w:r>
        <w:rPr>
          <w:rFonts w:ascii="Arial" w:eastAsia="Times New Roman" w:hAnsi="Arial" w:cs="Arial"/>
          <w:color w:val="000000"/>
          <w:lang w:eastAsia="en-GB"/>
        </w:rPr>
        <w:t>GAD-7</w:t>
      </w:r>
      <w:r w:rsidR="00CA16D6">
        <w:rPr>
          <w:rFonts w:ascii="Arial" w:eastAsia="Times New Roman" w:hAnsi="Arial" w:cs="Arial"/>
          <w:color w:val="000000"/>
          <w:lang w:eastAsia="en-GB"/>
        </w:rPr>
        <w:t xml:space="preserve"> or </w:t>
      </w:r>
      <w:r>
        <w:rPr>
          <w:rFonts w:ascii="Arial" w:eastAsia="Times New Roman" w:hAnsi="Arial" w:cs="Arial"/>
          <w:color w:val="000000"/>
          <w:lang w:eastAsia="en-GB"/>
        </w:rPr>
        <w:t>PHQ-9</w:t>
      </w:r>
      <w:r w:rsidR="00CA16D6">
        <w:rPr>
          <w:rFonts w:ascii="Arial" w:eastAsia="Times New Roman" w:hAnsi="Arial" w:cs="Arial"/>
          <w:color w:val="000000"/>
          <w:lang w:eastAsia="en-GB"/>
        </w:rPr>
        <w:t xml:space="preserve">. </w:t>
      </w:r>
      <w:r w:rsidR="008653E7">
        <w:rPr>
          <w:rFonts w:ascii="Arial" w:eastAsia="Times New Roman" w:hAnsi="Arial" w:cs="Arial"/>
          <w:color w:val="000000"/>
          <w:lang w:eastAsia="en-GB"/>
        </w:rPr>
        <w:t xml:space="preserve">Usually, these assessments </w:t>
      </w:r>
      <w:r w:rsidR="00CA16D6">
        <w:rPr>
          <w:rFonts w:ascii="Arial" w:eastAsia="Times New Roman" w:hAnsi="Arial" w:cs="Arial"/>
          <w:color w:val="000000"/>
          <w:lang w:eastAsia="en-GB"/>
        </w:rPr>
        <w:t>are</w:t>
      </w:r>
      <w:r w:rsidR="008653E7">
        <w:rPr>
          <w:rFonts w:ascii="Arial" w:eastAsia="Times New Roman" w:hAnsi="Arial" w:cs="Arial"/>
          <w:color w:val="000000"/>
          <w:lang w:eastAsia="en-GB"/>
        </w:rPr>
        <w:t xml:space="preserve"> revisited part way through and at the end of your therapy. It is not </w:t>
      </w:r>
      <w:r w:rsidR="008653E7">
        <w:rPr>
          <w:rFonts w:ascii="Arial" w:eastAsia="Times New Roman" w:hAnsi="Arial" w:cs="Arial"/>
          <w:color w:val="000000"/>
          <w:lang w:eastAsia="en-GB"/>
        </w:rPr>
        <w:lastRenderedPageBreak/>
        <w:t xml:space="preserve">compulsory that you complete these however the purpose is to help monitor your progress and so that both you and your Counsellor can identify if therapy is helping you. </w:t>
      </w:r>
    </w:p>
    <w:p w14:paraId="237E9B5F" w14:textId="4B1B4EA6" w:rsidR="00250491" w:rsidRDefault="00250491" w:rsidP="0062350D">
      <w:pPr>
        <w:spacing w:line="240" w:lineRule="auto"/>
        <w:rPr>
          <w:rFonts w:ascii="Arial" w:eastAsia="Times New Roman" w:hAnsi="Arial" w:cs="Arial"/>
          <w:color w:val="000000"/>
          <w:lang w:eastAsia="en-GB"/>
        </w:rPr>
      </w:pPr>
    </w:p>
    <w:p w14:paraId="71A5068D" w14:textId="4E23B5A0" w:rsidR="00250491" w:rsidRPr="00250491" w:rsidRDefault="00250491" w:rsidP="0062350D">
      <w:pPr>
        <w:spacing w:line="240" w:lineRule="auto"/>
        <w:rPr>
          <w:rFonts w:ascii="Arial" w:eastAsia="Times New Roman" w:hAnsi="Arial" w:cs="Arial"/>
          <w:b/>
          <w:color w:val="000000"/>
          <w:lang w:eastAsia="en-GB"/>
        </w:rPr>
      </w:pPr>
      <w:r w:rsidRPr="00250491">
        <w:rPr>
          <w:rFonts w:ascii="Arial" w:eastAsia="Times New Roman" w:hAnsi="Arial" w:cs="Arial"/>
          <w:b/>
          <w:color w:val="000000"/>
          <w:lang w:eastAsia="en-GB"/>
        </w:rPr>
        <w:t>Endings;</w:t>
      </w:r>
    </w:p>
    <w:p w14:paraId="4AFBA406" w14:textId="0B33918F" w:rsidR="00250491" w:rsidRDefault="00250491" w:rsidP="0062350D">
      <w:pPr>
        <w:spacing w:line="240" w:lineRule="auto"/>
        <w:rPr>
          <w:rFonts w:ascii="Arial" w:eastAsia="Times New Roman" w:hAnsi="Arial" w:cs="Arial"/>
          <w:color w:val="000000"/>
          <w:lang w:eastAsia="en-GB"/>
        </w:rPr>
      </w:pPr>
      <w:r>
        <w:rPr>
          <w:rFonts w:ascii="Arial" w:eastAsia="Times New Roman" w:hAnsi="Arial" w:cs="Arial"/>
          <w:color w:val="000000"/>
          <w:lang w:eastAsia="en-GB"/>
        </w:rPr>
        <w:t>You</w:t>
      </w:r>
      <w:r w:rsidR="00CA16D6">
        <w:rPr>
          <w:rFonts w:ascii="Arial" w:eastAsia="Times New Roman" w:hAnsi="Arial" w:cs="Arial"/>
          <w:color w:val="000000"/>
          <w:lang w:eastAsia="en-GB"/>
        </w:rPr>
        <w:t>r Counsellor will discuss this with you as you approach the end of your sessions.</w:t>
      </w:r>
      <w:r>
        <w:rPr>
          <w:rFonts w:ascii="Arial" w:eastAsia="Times New Roman" w:hAnsi="Arial" w:cs="Arial"/>
          <w:color w:val="000000"/>
          <w:lang w:eastAsia="en-GB"/>
        </w:rPr>
        <w:t xml:space="preserve"> Your counsellor will not be able to work with you if you are under the influence of alcohol or mind-altering substances. If this were found to be the case your Counsellor will have to end the session</w:t>
      </w:r>
      <w:r w:rsidR="00CA16D6">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Counsellor reserves the right to terminate therapy where the Client is perceived to be a threat to the Counsellor’s wellbeing. Abusive behaviour is unacceptable and will not be tolerated. </w:t>
      </w:r>
    </w:p>
    <w:p w14:paraId="51C4FF83" w14:textId="5B4F6035" w:rsidR="008653E7" w:rsidRDefault="008653E7" w:rsidP="0062350D">
      <w:pPr>
        <w:spacing w:line="240" w:lineRule="auto"/>
        <w:rPr>
          <w:rFonts w:ascii="Arial" w:eastAsia="Times New Roman" w:hAnsi="Arial" w:cs="Arial"/>
          <w:color w:val="000000"/>
          <w:lang w:eastAsia="en-GB"/>
        </w:rPr>
      </w:pPr>
    </w:p>
    <w:p w14:paraId="03534157" w14:textId="57068AA9" w:rsidR="00913EA6" w:rsidRDefault="00913EA6" w:rsidP="00913EA6">
      <w:pPr>
        <w:spacing w:line="240" w:lineRule="auto"/>
        <w:rPr>
          <w:rFonts w:ascii="Arial" w:eastAsia="Times New Roman" w:hAnsi="Arial" w:cs="Arial"/>
          <w:b/>
          <w:color w:val="000000"/>
          <w:lang w:eastAsia="en-GB"/>
        </w:rPr>
      </w:pPr>
      <w:r>
        <w:rPr>
          <w:rFonts w:ascii="Arial" w:eastAsia="Times New Roman" w:hAnsi="Arial" w:cs="Arial"/>
          <w:b/>
          <w:color w:val="000000"/>
          <w:lang w:eastAsia="en-GB"/>
        </w:rPr>
        <w:t>Online and phone counselling</w:t>
      </w:r>
      <w:r w:rsidRPr="00250491">
        <w:rPr>
          <w:rFonts w:ascii="Arial" w:eastAsia="Times New Roman" w:hAnsi="Arial" w:cs="Arial"/>
          <w:b/>
          <w:color w:val="000000"/>
          <w:lang w:eastAsia="en-GB"/>
        </w:rPr>
        <w:t>;</w:t>
      </w:r>
    </w:p>
    <w:p w14:paraId="31024CD6" w14:textId="308EA37F" w:rsidR="00913EA6" w:rsidRPr="00913EA6" w:rsidRDefault="00913EA6" w:rsidP="00913EA6">
      <w:pPr>
        <w:spacing w:line="240" w:lineRule="auto"/>
        <w:rPr>
          <w:rFonts w:ascii="Arial" w:eastAsia="Times New Roman" w:hAnsi="Arial" w:cs="Arial"/>
          <w:bCs/>
          <w:color w:val="000000"/>
          <w:lang w:eastAsia="en-GB"/>
        </w:rPr>
      </w:pPr>
      <w:r>
        <w:rPr>
          <w:rFonts w:ascii="Arial" w:eastAsia="Times New Roman" w:hAnsi="Arial" w:cs="Arial"/>
          <w:bCs/>
          <w:color w:val="000000"/>
          <w:lang w:eastAsia="en-GB"/>
        </w:rPr>
        <w:t>During times when face to face sessions are not possible, we will endeavour to offer phone and online sessions as an alternative. Session times and preferred method will be agreed with you in advance. We ask that you consider where you will be located for online and phone sessions to ensure that, as far as possible, you have a safe and uninterrupted space to use. If your Counsellor is unable to reach you online or by phone as agreed, they will attempt to reach you on a second occasion 10-15 minutes later</w:t>
      </w:r>
      <w:r w:rsidR="00A74513">
        <w:rPr>
          <w:rFonts w:ascii="Arial" w:eastAsia="Times New Roman" w:hAnsi="Arial" w:cs="Arial"/>
          <w:bCs/>
          <w:color w:val="000000"/>
          <w:lang w:eastAsia="en-GB"/>
        </w:rPr>
        <w:t xml:space="preserve"> and work with you for the remainder of your session.</w:t>
      </w:r>
      <w:bookmarkStart w:id="0" w:name="_GoBack"/>
      <w:bookmarkEnd w:id="0"/>
      <w:r>
        <w:rPr>
          <w:rFonts w:ascii="Arial" w:eastAsia="Times New Roman" w:hAnsi="Arial" w:cs="Arial"/>
          <w:bCs/>
          <w:color w:val="000000"/>
          <w:lang w:eastAsia="en-GB"/>
        </w:rPr>
        <w:t xml:space="preserve"> If your Counsellor is unable to reach you, and if we have not been contacted by yourself to let us know that you are experiencing technical difficulties, we will then assume that you will not be attending your session. Should there be ongoing or significant interruptions or technical difficulties during the session it may be necessary to rearrange this for another time. To ensure privacy and confidentiality is maintained, we ask that neither party record these sessions. </w:t>
      </w:r>
    </w:p>
    <w:p w14:paraId="2B8B71A7" w14:textId="70FBACB7" w:rsidR="008653E7" w:rsidRPr="008653E7" w:rsidRDefault="6109F954" w:rsidP="6109F954">
      <w:pPr>
        <w:spacing w:line="240" w:lineRule="auto"/>
        <w:rPr>
          <w:rFonts w:ascii="Arial" w:eastAsia="Times New Roman" w:hAnsi="Arial" w:cs="Arial"/>
          <w:b/>
          <w:bCs/>
          <w:color w:val="000000" w:themeColor="text1"/>
          <w:lang w:eastAsia="en-GB"/>
        </w:rPr>
      </w:pPr>
      <w:r w:rsidRPr="6109F954">
        <w:rPr>
          <w:rFonts w:ascii="Arial" w:eastAsia="Times New Roman" w:hAnsi="Arial" w:cs="Arial"/>
          <w:b/>
          <w:bCs/>
          <w:color w:val="000000" w:themeColor="text1"/>
          <w:lang w:eastAsia="en-GB"/>
        </w:rPr>
        <w:t>Please read this contract carefully before signing. Should you have any questions please let us know so we can discuss these with you. By signing below you acknowledge that you both understand and agree to the terms of this agreement:</w:t>
      </w:r>
    </w:p>
    <w:p w14:paraId="506F4F93" w14:textId="594C9404" w:rsidR="008653E7" w:rsidRDefault="008653E7" w:rsidP="0062350D">
      <w:pPr>
        <w:spacing w:line="240" w:lineRule="auto"/>
        <w:rPr>
          <w:rFonts w:ascii="Arial" w:eastAsia="Times New Roman" w:hAnsi="Arial" w:cs="Arial"/>
          <w:color w:val="000000"/>
          <w:lang w:eastAsia="en-GB"/>
        </w:rPr>
      </w:pPr>
    </w:p>
    <w:p w14:paraId="793354C1" w14:textId="032A0ED7" w:rsidR="00332296" w:rsidRPr="008653E7" w:rsidRDefault="008653E7">
      <w:pPr>
        <w:rPr>
          <w:rFonts w:ascii="Arial" w:eastAsia="Times New Roman" w:hAnsi="Arial" w:cs="Arial"/>
          <w:b/>
          <w:color w:val="000000"/>
          <w:lang w:eastAsia="en-GB"/>
        </w:rPr>
      </w:pPr>
      <w:r w:rsidRPr="008653E7">
        <w:rPr>
          <w:rFonts w:ascii="Arial" w:eastAsia="Times New Roman" w:hAnsi="Arial" w:cs="Arial"/>
          <w:b/>
          <w:color w:val="000000"/>
          <w:lang w:eastAsia="en-GB"/>
        </w:rPr>
        <w:t>Client</w:t>
      </w:r>
      <w:r w:rsidR="00913EA6">
        <w:rPr>
          <w:rFonts w:ascii="Arial" w:eastAsia="Times New Roman" w:hAnsi="Arial" w:cs="Arial"/>
          <w:b/>
          <w:color w:val="000000"/>
          <w:lang w:eastAsia="en-GB"/>
        </w:rPr>
        <w:t xml:space="preserve">, </w:t>
      </w:r>
      <w:r w:rsidR="00DB5CAE">
        <w:rPr>
          <w:rFonts w:ascii="Arial" w:eastAsia="Times New Roman" w:hAnsi="Arial" w:cs="Arial"/>
          <w:b/>
          <w:color w:val="000000"/>
          <w:lang w:eastAsia="en-GB"/>
        </w:rPr>
        <w:t>Client’s Representative</w:t>
      </w:r>
      <w:r w:rsidR="00913EA6">
        <w:rPr>
          <w:rFonts w:ascii="Arial" w:eastAsia="Times New Roman" w:hAnsi="Arial" w:cs="Arial"/>
          <w:b/>
          <w:color w:val="000000"/>
          <w:lang w:eastAsia="en-GB"/>
        </w:rPr>
        <w:t>, or Counsellor if recording verbal consent given online or by phone</w:t>
      </w:r>
      <w:r w:rsidR="00DB5CAE">
        <w:rPr>
          <w:rFonts w:ascii="Arial" w:eastAsia="Times New Roman" w:hAnsi="Arial" w:cs="Arial"/>
          <w:b/>
          <w:color w:val="000000"/>
          <w:lang w:eastAsia="en-GB"/>
        </w:rPr>
        <w:t>;</w:t>
      </w:r>
    </w:p>
    <w:p w14:paraId="1C380DDC" w14:textId="4F843C73" w:rsidR="008653E7" w:rsidRDefault="008653E7">
      <w:pPr>
        <w:rPr>
          <w:rFonts w:ascii="Arial" w:hAnsi="Arial" w:cs="Arial"/>
        </w:rPr>
      </w:pPr>
      <w:r w:rsidRPr="008653E7">
        <w:rPr>
          <w:rFonts w:ascii="Arial" w:hAnsi="Arial" w:cs="Arial"/>
        </w:rPr>
        <w:t xml:space="preserve">Name: </w:t>
      </w:r>
    </w:p>
    <w:p w14:paraId="067D3C97" w14:textId="43C3B269" w:rsidR="00DB5CAE" w:rsidRDefault="00DB5CAE">
      <w:pPr>
        <w:rPr>
          <w:rFonts w:ascii="Arial" w:hAnsi="Arial" w:cs="Arial"/>
        </w:rPr>
      </w:pPr>
      <w:r>
        <w:rPr>
          <w:rFonts w:ascii="Arial" w:hAnsi="Arial" w:cs="Arial"/>
        </w:rPr>
        <w:t>Relationship to client if acting as Client’s Representative</w:t>
      </w:r>
      <w:r w:rsidR="00913EA6">
        <w:rPr>
          <w:rFonts w:ascii="Arial" w:hAnsi="Arial" w:cs="Arial"/>
        </w:rPr>
        <w:t xml:space="preserve"> (if applicable):</w:t>
      </w:r>
    </w:p>
    <w:p w14:paraId="45A046E0" w14:textId="704C3F2B" w:rsidR="00913EA6" w:rsidRPr="008653E7" w:rsidRDefault="00913EA6">
      <w:pPr>
        <w:rPr>
          <w:rFonts w:ascii="Arial" w:hAnsi="Arial" w:cs="Arial"/>
        </w:rPr>
      </w:pPr>
      <w:r>
        <w:rPr>
          <w:rFonts w:ascii="Arial" w:hAnsi="Arial" w:cs="Arial"/>
        </w:rPr>
        <w:t>Counsellor (if applicable):</w:t>
      </w:r>
    </w:p>
    <w:p w14:paraId="113B6A27" w14:textId="6AECA1FC" w:rsidR="008653E7" w:rsidRPr="008653E7" w:rsidRDefault="008653E7">
      <w:pPr>
        <w:rPr>
          <w:rFonts w:ascii="Arial" w:hAnsi="Arial" w:cs="Arial"/>
        </w:rPr>
      </w:pPr>
      <w:r w:rsidRPr="008653E7">
        <w:rPr>
          <w:rFonts w:ascii="Arial" w:hAnsi="Arial" w:cs="Arial"/>
        </w:rPr>
        <w:t xml:space="preserve">Signature: </w:t>
      </w:r>
    </w:p>
    <w:p w14:paraId="6A4CD0E2" w14:textId="0E3716BE" w:rsidR="008653E7" w:rsidRPr="008653E7" w:rsidRDefault="008653E7">
      <w:pPr>
        <w:rPr>
          <w:rFonts w:ascii="Arial" w:hAnsi="Arial" w:cs="Arial"/>
        </w:rPr>
      </w:pPr>
      <w:r w:rsidRPr="008653E7">
        <w:rPr>
          <w:rFonts w:ascii="Arial" w:hAnsi="Arial" w:cs="Arial"/>
        </w:rPr>
        <w:t xml:space="preserve">Date: </w:t>
      </w:r>
    </w:p>
    <w:p w14:paraId="5B61AB57" w14:textId="4CF70C1C" w:rsidR="008653E7" w:rsidRDefault="008653E7"/>
    <w:p w14:paraId="3C987067" w14:textId="3F1CFE47" w:rsidR="008653E7" w:rsidRDefault="008653E7"/>
    <w:p w14:paraId="5653C1FC" w14:textId="79888FCE" w:rsidR="008653E7" w:rsidRPr="008653E7" w:rsidRDefault="00CA16D6">
      <w:pPr>
        <w:rPr>
          <w:rFonts w:ascii="Arial" w:hAnsi="Arial" w:cs="Arial"/>
          <w:b/>
        </w:rPr>
      </w:pPr>
      <w:r>
        <w:rPr>
          <w:rFonts w:ascii="Arial" w:hAnsi="Arial" w:cs="Arial"/>
          <w:b/>
        </w:rPr>
        <w:t>Counsellor;</w:t>
      </w:r>
    </w:p>
    <w:p w14:paraId="472BBDE2" w14:textId="72962119" w:rsidR="008653E7" w:rsidRDefault="008653E7" w:rsidP="008653E7">
      <w:pPr>
        <w:rPr>
          <w:rFonts w:ascii="Arial" w:hAnsi="Arial" w:cs="Arial"/>
        </w:rPr>
      </w:pPr>
      <w:r w:rsidRPr="008653E7">
        <w:rPr>
          <w:rFonts w:ascii="Arial" w:hAnsi="Arial" w:cs="Arial"/>
        </w:rPr>
        <w:t xml:space="preserve">Name: </w:t>
      </w:r>
    </w:p>
    <w:p w14:paraId="7420576C" w14:textId="58676F7B" w:rsidR="008653E7" w:rsidRPr="008653E7" w:rsidRDefault="008653E7" w:rsidP="008653E7">
      <w:pPr>
        <w:rPr>
          <w:rFonts w:ascii="Arial" w:hAnsi="Arial" w:cs="Arial"/>
        </w:rPr>
      </w:pPr>
      <w:r w:rsidRPr="008653E7">
        <w:rPr>
          <w:rFonts w:ascii="Arial" w:hAnsi="Arial" w:cs="Arial"/>
        </w:rPr>
        <w:t xml:space="preserve">Signature: </w:t>
      </w:r>
    </w:p>
    <w:p w14:paraId="31B0DFB7" w14:textId="38203DF9" w:rsidR="008653E7" w:rsidRPr="00913EA6" w:rsidRDefault="008653E7">
      <w:pPr>
        <w:rPr>
          <w:rFonts w:ascii="Arial" w:hAnsi="Arial" w:cs="Arial"/>
        </w:rPr>
      </w:pPr>
      <w:r w:rsidRPr="008653E7">
        <w:rPr>
          <w:rFonts w:ascii="Arial" w:hAnsi="Arial" w:cs="Arial"/>
        </w:rPr>
        <w:t xml:space="preserve">Date: </w:t>
      </w:r>
    </w:p>
    <w:sectPr w:rsidR="008653E7" w:rsidRPr="00913EA6" w:rsidSect="00130BD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D27E" w14:textId="77777777" w:rsidR="0008155C" w:rsidRDefault="0008155C" w:rsidP="00130BD5">
      <w:pPr>
        <w:spacing w:after="0" w:line="240" w:lineRule="auto"/>
      </w:pPr>
      <w:r>
        <w:separator/>
      </w:r>
    </w:p>
  </w:endnote>
  <w:endnote w:type="continuationSeparator" w:id="0">
    <w:p w14:paraId="0BD83C81" w14:textId="77777777" w:rsidR="0008155C" w:rsidRDefault="0008155C" w:rsidP="0013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32361"/>
      <w:docPartObj>
        <w:docPartGallery w:val="Page Numbers (Bottom of Page)"/>
        <w:docPartUnique/>
      </w:docPartObj>
    </w:sdtPr>
    <w:sdtEndPr/>
    <w:sdtContent>
      <w:sdt>
        <w:sdtPr>
          <w:id w:val="1728636285"/>
          <w:docPartObj>
            <w:docPartGallery w:val="Page Numbers (Top of Page)"/>
            <w:docPartUnique/>
          </w:docPartObj>
        </w:sdtPr>
        <w:sdtEndPr/>
        <w:sdtContent>
          <w:p w14:paraId="752E85AA" w14:textId="420A1A6D" w:rsidR="00FD7B05" w:rsidRDefault="00FD7B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C86AF1" w14:textId="77777777" w:rsidR="00CA2884" w:rsidRDefault="00CA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D85DD" w14:textId="77777777" w:rsidR="0008155C" w:rsidRDefault="0008155C" w:rsidP="00130BD5">
      <w:pPr>
        <w:spacing w:after="0" w:line="240" w:lineRule="auto"/>
      </w:pPr>
      <w:r>
        <w:separator/>
      </w:r>
    </w:p>
  </w:footnote>
  <w:footnote w:type="continuationSeparator" w:id="0">
    <w:p w14:paraId="611E1AFF" w14:textId="77777777" w:rsidR="0008155C" w:rsidRDefault="0008155C" w:rsidP="0013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9A83" w14:textId="2F429F23" w:rsidR="00CA2884" w:rsidRDefault="00B24FAF">
    <w:pPr>
      <w:pStyle w:val="Header"/>
    </w:pPr>
    <w:r>
      <w:t>Counselling Agreement</w:t>
    </w:r>
  </w:p>
  <w:p w14:paraId="29DFCA2C" w14:textId="77777777" w:rsidR="00B24FAF" w:rsidRDefault="00B2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789"/>
    <w:multiLevelType w:val="hybridMultilevel"/>
    <w:tmpl w:val="B6E28AE0"/>
    <w:lvl w:ilvl="0" w:tplc="6EBED66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2158E"/>
    <w:multiLevelType w:val="hybridMultilevel"/>
    <w:tmpl w:val="150E0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F43AB"/>
    <w:multiLevelType w:val="hybridMultilevel"/>
    <w:tmpl w:val="59B63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0D"/>
    <w:rsid w:val="00000FE3"/>
    <w:rsid w:val="000042A9"/>
    <w:rsid w:val="00045323"/>
    <w:rsid w:val="0008155C"/>
    <w:rsid w:val="000B5C90"/>
    <w:rsid w:val="00130BD5"/>
    <w:rsid w:val="001F607B"/>
    <w:rsid w:val="00211BD0"/>
    <w:rsid w:val="00250491"/>
    <w:rsid w:val="00261ADE"/>
    <w:rsid w:val="002B734E"/>
    <w:rsid w:val="002F307A"/>
    <w:rsid w:val="002F49CF"/>
    <w:rsid w:val="00332296"/>
    <w:rsid w:val="00340DA5"/>
    <w:rsid w:val="00344773"/>
    <w:rsid w:val="003E2DDA"/>
    <w:rsid w:val="00427291"/>
    <w:rsid w:val="00495F91"/>
    <w:rsid w:val="00566750"/>
    <w:rsid w:val="005828BF"/>
    <w:rsid w:val="0062350D"/>
    <w:rsid w:val="0063749C"/>
    <w:rsid w:val="00637EEB"/>
    <w:rsid w:val="006F7362"/>
    <w:rsid w:val="00707CF0"/>
    <w:rsid w:val="00734B2B"/>
    <w:rsid w:val="007873EE"/>
    <w:rsid w:val="00842244"/>
    <w:rsid w:val="008653E7"/>
    <w:rsid w:val="00913EA6"/>
    <w:rsid w:val="009C1764"/>
    <w:rsid w:val="00A74513"/>
    <w:rsid w:val="00A7724B"/>
    <w:rsid w:val="00A92856"/>
    <w:rsid w:val="00AC18D5"/>
    <w:rsid w:val="00B24FAF"/>
    <w:rsid w:val="00C2035D"/>
    <w:rsid w:val="00C25927"/>
    <w:rsid w:val="00C314A8"/>
    <w:rsid w:val="00C36768"/>
    <w:rsid w:val="00C5037A"/>
    <w:rsid w:val="00CA16D6"/>
    <w:rsid w:val="00CA2884"/>
    <w:rsid w:val="00DB5CAE"/>
    <w:rsid w:val="00DD4855"/>
    <w:rsid w:val="00F579FF"/>
    <w:rsid w:val="00FD7B05"/>
    <w:rsid w:val="340C932F"/>
    <w:rsid w:val="6109F954"/>
    <w:rsid w:val="6B8295AD"/>
    <w:rsid w:val="6F08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DB35"/>
  <w15:chartTrackingRefBased/>
  <w15:docId w15:val="{023E910B-1606-4ACC-85E9-8908BAD7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BD5"/>
  </w:style>
  <w:style w:type="paragraph" w:styleId="Footer">
    <w:name w:val="footer"/>
    <w:basedOn w:val="Normal"/>
    <w:link w:val="FooterChar"/>
    <w:uiPriority w:val="99"/>
    <w:unhideWhenUsed/>
    <w:rsid w:val="0013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BD5"/>
  </w:style>
  <w:style w:type="paragraph" w:styleId="ListParagraph">
    <w:name w:val="List Paragraph"/>
    <w:basedOn w:val="Normal"/>
    <w:uiPriority w:val="34"/>
    <w:qFormat/>
    <w:rsid w:val="00734B2B"/>
    <w:pPr>
      <w:ind w:left="720"/>
      <w:contextualSpacing/>
    </w:pPr>
  </w:style>
  <w:style w:type="table" w:styleId="TableGrid">
    <w:name w:val="Table Grid"/>
    <w:basedOn w:val="TableNormal"/>
    <w:uiPriority w:val="39"/>
    <w:rsid w:val="0073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34B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4B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11BD0"/>
    <w:rPr>
      <w:color w:val="0563C1" w:themeColor="hyperlink"/>
      <w:u w:val="single"/>
    </w:rPr>
  </w:style>
  <w:style w:type="character" w:styleId="UnresolvedMention">
    <w:name w:val="Unresolved Mention"/>
    <w:basedOn w:val="DefaultParagraphFont"/>
    <w:uiPriority w:val="99"/>
    <w:semiHidden/>
    <w:unhideWhenUsed/>
    <w:rsid w:val="00211BD0"/>
    <w:rPr>
      <w:color w:val="605E5C"/>
      <w:shd w:val="clear" w:color="auto" w:fill="E1DFDD"/>
    </w:rPr>
  </w:style>
  <w:style w:type="paragraph" w:styleId="BalloonText">
    <w:name w:val="Balloon Text"/>
    <w:basedOn w:val="Normal"/>
    <w:link w:val="BalloonTextChar"/>
    <w:uiPriority w:val="99"/>
    <w:semiHidden/>
    <w:unhideWhenUsed/>
    <w:rsid w:val="0000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5111">
      <w:bodyDiv w:val="1"/>
      <w:marLeft w:val="0"/>
      <w:marRight w:val="0"/>
      <w:marTop w:val="0"/>
      <w:marBottom w:val="0"/>
      <w:divBdr>
        <w:top w:val="none" w:sz="0" w:space="0" w:color="auto"/>
        <w:left w:val="none" w:sz="0" w:space="0" w:color="auto"/>
        <w:bottom w:val="none" w:sz="0" w:space="0" w:color="auto"/>
        <w:right w:val="none" w:sz="0" w:space="0" w:color="auto"/>
      </w:divBdr>
    </w:div>
    <w:div w:id="1680280020">
      <w:bodyDiv w:val="1"/>
      <w:marLeft w:val="0"/>
      <w:marRight w:val="0"/>
      <w:marTop w:val="0"/>
      <w:marBottom w:val="0"/>
      <w:divBdr>
        <w:top w:val="none" w:sz="0" w:space="0" w:color="auto"/>
        <w:left w:val="none" w:sz="0" w:space="0" w:color="auto"/>
        <w:bottom w:val="none" w:sz="0" w:space="0" w:color="auto"/>
        <w:right w:val="none" w:sz="0" w:space="0" w:color="auto"/>
      </w:divBdr>
      <w:divsChild>
        <w:div w:id="758871108">
          <w:marLeft w:val="-404"/>
          <w:marRight w:val="0"/>
          <w:marTop w:val="0"/>
          <w:marBottom w:val="0"/>
          <w:divBdr>
            <w:top w:val="none" w:sz="0" w:space="0" w:color="auto"/>
            <w:left w:val="none" w:sz="0" w:space="0" w:color="auto"/>
            <w:bottom w:val="none" w:sz="0" w:space="0" w:color="auto"/>
            <w:right w:val="none" w:sz="0" w:space="0" w:color="auto"/>
          </w:divBdr>
        </w:div>
        <w:div w:id="704139005">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steninglounge.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Page 1 of 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48C7C8BD10F4EB2E6AE500F51EB4B" ma:contentTypeVersion="7" ma:contentTypeDescription="Create a new document." ma:contentTypeScope="" ma:versionID="a0b167409da3f4e1758fcd7ede722d50">
  <xsd:schema xmlns:xsd="http://www.w3.org/2001/XMLSchema" xmlns:xs="http://www.w3.org/2001/XMLSchema" xmlns:p="http://schemas.microsoft.com/office/2006/metadata/properties" xmlns:ns2="02699fb8-471a-4607-8946-63bd75f70a25" targetNamespace="http://schemas.microsoft.com/office/2006/metadata/properties" ma:root="true" ma:fieldsID="d9ed0d53d1259e0ec1a52153744107f4" ns2:_="">
    <xsd:import namespace="02699fb8-471a-4607-8946-63bd75f70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9fb8-471a-4607-8946-63bd75f7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id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672F6-4A13-4B4F-A026-5858BB5E0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1967D-C514-4163-8A77-0D391E54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9fb8-471a-4607-8946-63bd75f70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41B58-8D28-456A-9CA9-9446031CE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nicolaou</dc:creator>
  <cp:keywords/>
  <dc:description/>
  <cp:lastModifiedBy>lucy nicolaou</cp:lastModifiedBy>
  <cp:revision>3</cp:revision>
  <cp:lastPrinted>2018-10-18T15:06:00Z</cp:lastPrinted>
  <dcterms:created xsi:type="dcterms:W3CDTF">2020-03-25T15:32:00Z</dcterms:created>
  <dcterms:modified xsi:type="dcterms:W3CDTF">2020-03-25T16:56:00Z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0x0101007C448C7C8BD10F4EB2E6AE500F51EB4B</vt:lpwstr>
  </property>
</Properties>
</file>